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REGLAR FOR DATASPEL STOREFRI </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Dataspill i storefri torsdagar varer fram til påskeferien. Frå veke 15 har me friminutt ute.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Kan då tilby aktiviteter som for eksempel hoppetau, kritt, mikado, twister, gulvet er lava, musikk </w:t>
      </w:r>
      <w:r w:rsidDel="00000000" w:rsidR="00000000" w:rsidRPr="00000000">
        <w:rPr>
          <w:sz w:val="24"/>
          <w:szCs w:val="24"/>
          <w:rtl w:val="0"/>
        </w:rPr>
        <w:t xml:space="preserve">(lærar</w:t>
      </w:r>
      <w:r w:rsidDel="00000000" w:rsidR="00000000" w:rsidRPr="00000000">
        <w:rPr>
          <w:sz w:val="24"/>
          <w:szCs w:val="24"/>
          <w:rtl w:val="0"/>
        </w:rPr>
        <w:t xml:space="preserve"> tar med høgtalar) mm. Viktig at det er tørt og fint ute om me tar med spel ut, samt viktig at me ryddar etter oss og tar med alt inn. </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1.- 4. Trinn: </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Berre</w:t>
      </w:r>
      <w:r w:rsidDel="00000000" w:rsidR="00000000" w:rsidRPr="00000000">
        <w:rPr>
          <w:sz w:val="24"/>
          <w:szCs w:val="24"/>
          <w:rtl w:val="0"/>
        </w:rPr>
        <w:t xml:space="preserve"> fagleg på data. Alle må sitte slik at vakt lett kan sjå dataskjerm.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Desse sidene er godkjent: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Salaby</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Skolen min cdu </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Pokemath </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Pengebyen </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Campus</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Sjakk (chess.com) </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Kabal (123kortspill.no) </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gamestolearnenglish.com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McDonaldsspelet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5.- 7. Trinn: </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Alt av innhald må vera innan deira aldersgrenser og helst skulerelatert. Er det mykje “tull” på data, kan ein måtte revurdere reglene. Alle må sitte slik at vakt lett kan sjå dataskjerm.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Døme på sider som er godkjent: </w:t>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sz w:val="24"/>
          <w:szCs w:val="24"/>
          <w:rtl w:val="0"/>
        </w:rPr>
        <w:t xml:space="preserve">Salaby.</w:t>
      </w:r>
    </w:p>
    <w:p w:rsidR="00000000" w:rsidDel="00000000" w:rsidP="00000000" w:rsidRDefault="00000000" w:rsidRPr="00000000" w14:paraId="0000001E">
      <w:pPr>
        <w:numPr>
          <w:ilvl w:val="0"/>
          <w:numId w:val="1"/>
        </w:numPr>
        <w:ind w:left="720" w:hanging="360"/>
        <w:rPr>
          <w:sz w:val="24"/>
          <w:szCs w:val="24"/>
        </w:rPr>
      </w:pPr>
      <w:r w:rsidDel="00000000" w:rsidR="00000000" w:rsidRPr="00000000">
        <w:rPr>
          <w:sz w:val="24"/>
          <w:szCs w:val="24"/>
          <w:rtl w:val="0"/>
        </w:rPr>
        <w:t xml:space="preserve">Skolen CDU.</w:t>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rtl w:val="0"/>
        </w:rPr>
        <w:t xml:space="preserve">Pokemath.</w:t>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rtl w:val="0"/>
        </w:rPr>
        <w:t xml:space="preserve">Pengebyen. </w:t>
      </w:r>
    </w:p>
    <w:p w:rsidR="00000000" w:rsidDel="00000000" w:rsidP="00000000" w:rsidRDefault="00000000" w:rsidRPr="00000000" w14:paraId="00000021">
      <w:pPr>
        <w:numPr>
          <w:ilvl w:val="0"/>
          <w:numId w:val="1"/>
        </w:numPr>
        <w:ind w:left="720" w:hanging="360"/>
        <w:rPr>
          <w:sz w:val="24"/>
          <w:szCs w:val="24"/>
        </w:rPr>
      </w:pPr>
      <w:r w:rsidDel="00000000" w:rsidR="00000000" w:rsidRPr="00000000">
        <w:rPr>
          <w:sz w:val="24"/>
          <w:szCs w:val="24"/>
          <w:rtl w:val="0"/>
        </w:rPr>
        <w:t xml:space="preserve">Campus.</w:t>
      </w:r>
    </w:p>
    <w:p w:rsidR="00000000" w:rsidDel="00000000" w:rsidP="00000000" w:rsidRDefault="00000000" w:rsidRPr="00000000" w14:paraId="00000022">
      <w:pPr>
        <w:numPr>
          <w:ilvl w:val="0"/>
          <w:numId w:val="1"/>
        </w:numPr>
        <w:ind w:left="720" w:hanging="360"/>
        <w:rPr>
          <w:sz w:val="24"/>
          <w:szCs w:val="24"/>
        </w:rPr>
      </w:pPr>
      <w:r w:rsidDel="00000000" w:rsidR="00000000" w:rsidRPr="00000000">
        <w:rPr>
          <w:sz w:val="24"/>
          <w:szCs w:val="24"/>
          <w:rtl w:val="0"/>
        </w:rPr>
        <w:t xml:space="preserve">Sjakk (chess.com).</w:t>
      </w:r>
    </w:p>
    <w:p w:rsidR="00000000" w:rsidDel="00000000" w:rsidP="00000000" w:rsidRDefault="00000000" w:rsidRPr="00000000" w14:paraId="00000023">
      <w:pPr>
        <w:numPr>
          <w:ilvl w:val="0"/>
          <w:numId w:val="1"/>
        </w:numPr>
        <w:ind w:left="720" w:hanging="360"/>
        <w:rPr>
          <w:sz w:val="24"/>
          <w:szCs w:val="24"/>
        </w:rPr>
      </w:pPr>
      <w:r w:rsidDel="00000000" w:rsidR="00000000" w:rsidRPr="00000000">
        <w:rPr>
          <w:sz w:val="24"/>
          <w:szCs w:val="24"/>
          <w:rtl w:val="0"/>
        </w:rPr>
        <w:t xml:space="preserve">Kabal (123kortspill.no).</w:t>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gamestolearnenglish.com </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Youtube (DIY-videoar og liknande). </w:t>
      </w:r>
    </w:p>
    <w:p w:rsidR="00000000" w:rsidDel="00000000" w:rsidP="00000000" w:rsidRDefault="00000000" w:rsidRPr="00000000" w14:paraId="00000026">
      <w:pPr>
        <w:numPr>
          <w:ilvl w:val="0"/>
          <w:numId w:val="1"/>
        </w:numPr>
        <w:ind w:left="720" w:hanging="360"/>
        <w:rPr>
          <w:sz w:val="24"/>
          <w:szCs w:val="24"/>
          <w:u w:val="none"/>
        </w:rPr>
      </w:pPr>
      <w:r w:rsidDel="00000000" w:rsidR="00000000" w:rsidRPr="00000000">
        <w:rPr>
          <w:sz w:val="24"/>
          <w:szCs w:val="24"/>
          <w:rtl w:val="0"/>
        </w:rPr>
        <w:t xml:space="preserve">McDonaldsspelet.</w:t>
      </w:r>
    </w:p>
    <w:p w:rsidR="00000000" w:rsidDel="00000000" w:rsidP="00000000" w:rsidRDefault="00000000" w:rsidRPr="00000000" w14:paraId="00000027">
      <w:pPr>
        <w:numPr>
          <w:ilvl w:val="0"/>
          <w:numId w:val="1"/>
        </w:numPr>
        <w:ind w:left="720" w:hanging="360"/>
        <w:rPr>
          <w:sz w:val="24"/>
          <w:szCs w:val="24"/>
          <w:u w:val="none"/>
        </w:rPr>
      </w:pPr>
      <w:r w:rsidDel="00000000" w:rsidR="00000000" w:rsidRPr="00000000">
        <w:rPr>
          <w:sz w:val="24"/>
          <w:szCs w:val="24"/>
          <w:rtl w:val="0"/>
        </w:rPr>
        <w:t xml:space="preserve">Spleiselaget.no (Byen Min). </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Google sine tenester, som Google chat.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